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27" w:rsidRDefault="00327627" w:rsidP="004F47ED">
      <w:pPr>
        <w:adjustRightInd/>
        <w:snapToGrid/>
        <w:spacing w:after="0" w:line="315" w:lineRule="atLeast"/>
        <w:rPr>
          <w:rFonts w:ascii="宋体" w:eastAsia="宋体" w:hAnsi="宋体" w:cs="宋体"/>
          <w:b/>
          <w:bCs/>
          <w:color w:val="003399"/>
        </w:rPr>
      </w:pPr>
      <w:r>
        <w:rPr>
          <w:rFonts w:ascii="宋体" w:eastAsia="宋体" w:hAnsi="宋体" w:cs="宋体" w:hint="eastAsia"/>
          <w:b/>
          <w:bCs/>
          <w:color w:val="003399"/>
        </w:rPr>
        <w:t>法学教研室简介</w:t>
      </w:r>
    </w:p>
    <w:p w:rsidR="00327627" w:rsidRPr="00156C18" w:rsidRDefault="00327627" w:rsidP="0068442E">
      <w:pPr>
        <w:adjustRightInd/>
        <w:snapToGrid/>
        <w:spacing w:after="0" w:line="315" w:lineRule="atLeast"/>
        <w:ind w:firstLineChars="200" w:firstLine="31680"/>
        <w:rPr>
          <w:rFonts w:ascii="宋体" w:eastAsia="宋体"/>
        </w:rPr>
      </w:pPr>
    </w:p>
    <w:p w:rsidR="00327627" w:rsidRPr="00156C18" w:rsidRDefault="00327627" w:rsidP="0068442E">
      <w:pPr>
        <w:adjustRightInd/>
        <w:snapToGrid/>
        <w:spacing w:after="0" w:line="315" w:lineRule="atLeast"/>
        <w:ind w:firstLineChars="200" w:firstLine="31680"/>
        <w:rPr>
          <w:rFonts w:ascii="宋体" w:eastAsia="宋体"/>
        </w:rPr>
      </w:pPr>
      <w:r w:rsidRPr="00156C18">
        <w:rPr>
          <w:rFonts w:ascii="宋体" w:eastAsia="宋体"/>
        </w:rPr>
        <w:t>    </w:t>
      </w:r>
      <w:r w:rsidRPr="00156C18">
        <w:rPr>
          <w:rFonts w:ascii="宋体" w:hAnsi="宋体" w:hint="eastAsia"/>
        </w:rPr>
        <w:t>法学教研</w:t>
      </w:r>
      <w:r>
        <w:rPr>
          <w:rFonts w:ascii="宋体" w:hAnsi="宋体" w:hint="eastAsia"/>
        </w:rPr>
        <w:t>室</w:t>
      </w:r>
      <w:r w:rsidRPr="00156C18">
        <w:rPr>
          <w:rFonts w:ascii="宋体" w:hAnsi="宋体" w:hint="eastAsia"/>
        </w:rPr>
        <w:t>是一个化零为整的部门，是民商法</w:t>
      </w:r>
      <w:r>
        <w:rPr>
          <w:rFonts w:ascii="宋体" w:hAnsi="宋体" w:hint="eastAsia"/>
        </w:rPr>
        <w:t>、刑法和国际法</w:t>
      </w:r>
      <w:r w:rsidRPr="00156C18">
        <w:rPr>
          <w:rFonts w:ascii="宋体" w:hAnsi="宋体" w:hint="eastAsia"/>
        </w:rPr>
        <w:t>教研</w:t>
      </w:r>
      <w:r>
        <w:rPr>
          <w:rFonts w:ascii="宋体" w:hAnsi="宋体" w:hint="eastAsia"/>
        </w:rPr>
        <w:t>室</w:t>
      </w:r>
      <w:r w:rsidRPr="00156C18">
        <w:rPr>
          <w:rFonts w:ascii="宋体" w:hAnsi="宋体" w:hint="eastAsia"/>
        </w:rPr>
        <w:t>之外的所有学科的集结地，与传统的法学教研</w:t>
      </w:r>
      <w:r>
        <w:rPr>
          <w:rFonts w:ascii="宋体" w:hAnsi="宋体" w:hint="eastAsia"/>
        </w:rPr>
        <w:t>室</w:t>
      </w:r>
      <w:r w:rsidRPr="00156C18">
        <w:rPr>
          <w:rFonts w:ascii="宋体" w:hAnsi="宋体" w:hint="eastAsia"/>
        </w:rPr>
        <w:t>存在天壤之别。</w:t>
      </w:r>
    </w:p>
    <w:p w:rsidR="00327627" w:rsidRPr="00156C18" w:rsidRDefault="00327627" w:rsidP="0068442E">
      <w:pPr>
        <w:adjustRightInd/>
        <w:snapToGrid/>
        <w:spacing w:after="0" w:line="315" w:lineRule="atLeast"/>
        <w:ind w:firstLineChars="200" w:firstLine="31680"/>
        <w:rPr>
          <w:rFonts w:ascii="宋体" w:eastAsia="宋体"/>
        </w:rPr>
      </w:pPr>
      <w:r w:rsidRPr="00156C18">
        <w:rPr>
          <w:rFonts w:ascii="宋体" w:hAnsi="宋体" w:hint="eastAsia"/>
        </w:rPr>
        <w:t>法学教研</w:t>
      </w:r>
      <w:r>
        <w:rPr>
          <w:rFonts w:ascii="宋体" w:hAnsi="宋体" w:hint="eastAsia"/>
        </w:rPr>
        <w:t>室</w:t>
      </w:r>
      <w:r w:rsidRPr="00156C18">
        <w:rPr>
          <w:rFonts w:ascii="宋体" w:hAnsi="宋体" w:hint="eastAsia"/>
        </w:rPr>
        <w:t>现有教师</w:t>
      </w:r>
      <w:r>
        <w:rPr>
          <w:rFonts w:ascii="宋体" w:hAnsi="宋体"/>
        </w:rPr>
        <w:t>6</w:t>
      </w:r>
      <w:r w:rsidRPr="00156C18">
        <w:rPr>
          <w:rFonts w:ascii="宋体" w:hAnsi="宋体" w:hint="eastAsia"/>
        </w:rPr>
        <w:t>人，其中</w:t>
      </w:r>
      <w:r>
        <w:rPr>
          <w:rFonts w:ascii="宋体" w:hAnsi="宋体" w:hint="eastAsia"/>
        </w:rPr>
        <w:t>教授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人</w:t>
      </w:r>
      <w:r>
        <w:rPr>
          <w:rFonts w:ascii="宋体" w:eastAsia="宋体"/>
        </w:rPr>
        <w:t>,</w:t>
      </w:r>
      <w:r w:rsidRPr="00156C18">
        <w:rPr>
          <w:rFonts w:ascii="宋体" w:hAnsi="宋体" w:hint="eastAsia"/>
        </w:rPr>
        <w:t>副教授</w:t>
      </w:r>
      <w:r>
        <w:rPr>
          <w:rFonts w:ascii="宋体" w:hAnsi="宋体"/>
        </w:rPr>
        <w:t>4</w:t>
      </w:r>
      <w:r w:rsidRPr="00156C18">
        <w:rPr>
          <w:rFonts w:ascii="宋体" w:hAnsi="宋体" w:hint="eastAsia"/>
        </w:rPr>
        <w:t>人，讲师</w:t>
      </w:r>
      <w:r w:rsidRPr="00156C18">
        <w:rPr>
          <w:rFonts w:ascii="宋体" w:hAnsi="宋体"/>
        </w:rPr>
        <w:t>1</w:t>
      </w:r>
      <w:r w:rsidRPr="00156C18">
        <w:rPr>
          <w:rFonts w:ascii="宋体" w:hAnsi="宋体" w:hint="eastAsia"/>
        </w:rPr>
        <w:t>人，</w:t>
      </w:r>
      <w:r>
        <w:rPr>
          <w:rFonts w:ascii="宋体" w:hAnsi="宋体"/>
        </w:rPr>
        <w:t>3</w:t>
      </w:r>
      <w:r w:rsidRPr="00156C18">
        <w:rPr>
          <w:rFonts w:ascii="宋体" w:hAnsi="宋体" w:hint="eastAsia"/>
        </w:rPr>
        <w:t>人具有博士学位，多数具备出国进修或学习背景，国际化相对较强，与国内外的学术交流较频繁。</w:t>
      </w:r>
    </w:p>
    <w:p w:rsidR="00327627" w:rsidRPr="00156C18" w:rsidRDefault="00327627" w:rsidP="0068442E">
      <w:pPr>
        <w:adjustRightInd/>
        <w:snapToGrid/>
        <w:spacing w:after="0" w:line="315" w:lineRule="atLeast"/>
        <w:ind w:firstLineChars="200" w:firstLine="31680"/>
        <w:rPr>
          <w:rFonts w:ascii="宋体" w:eastAsia="宋体"/>
        </w:rPr>
      </w:pPr>
      <w:r w:rsidRPr="00156C18">
        <w:rPr>
          <w:rFonts w:ascii="宋体" w:hAnsi="宋体" w:hint="eastAsia"/>
        </w:rPr>
        <w:t>法学教研</w:t>
      </w:r>
      <w:r>
        <w:rPr>
          <w:rFonts w:ascii="宋体" w:hAnsi="宋体" w:hint="eastAsia"/>
        </w:rPr>
        <w:t>室</w:t>
      </w:r>
      <w:r w:rsidRPr="00156C18">
        <w:rPr>
          <w:rFonts w:ascii="宋体" w:hAnsi="宋体" w:hint="eastAsia"/>
        </w:rPr>
        <w:t>承担着法</w:t>
      </w:r>
      <w:r>
        <w:rPr>
          <w:rFonts w:ascii="宋体" w:hAnsi="宋体" w:hint="eastAsia"/>
        </w:rPr>
        <w:t>学专业的多数核心课程教学，包括宪法学，行政法，法理，刑法等课程</w:t>
      </w:r>
      <w:r w:rsidRPr="00156C18">
        <w:rPr>
          <w:rFonts w:ascii="宋体" w:hAnsi="宋体" w:hint="eastAsia"/>
        </w:rPr>
        <w:t>，教学难度大，教学任务繁重；同时亦担负着一部分专业基础课建设。此外，还辅助学院完成面向全校本科生的法学教育。教学效果优异，先后有两人次获得优</w:t>
      </w:r>
      <w:r>
        <w:rPr>
          <w:rFonts w:ascii="宋体" w:hAnsi="宋体" w:hint="eastAsia"/>
        </w:rPr>
        <w:t>秀教学成果奖。教改研究深入，先后有多人次主持省和学校的教改项目，现已在法学一级学科硕士点下设法理学</w:t>
      </w:r>
      <w:r w:rsidRPr="00D3512D">
        <w:rPr>
          <w:rFonts w:ascii="宋体" w:hAnsi="宋体" w:hint="eastAsia"/>
        </w:rPr>
        <w:t>培养方向。</w:t>
      </w:r>
    </w:p>
    <w:p w:rsidR="00327627" w:rsidRPr="00156C18" w:rsidRDefault="00327627" w:rsidP="0068442E">
      <w:pPr>
        <w:adjustRightInd/>
        <w:snapToGrid/>
        <w:spacing w:after="0" w:line="315" w:lineRule="atLeast"/>
        <w:ind w:firstLineChars="200" w:firstLine="31680"/>
        <w:rPr>
          <w:rFonts w:ascii="宋体" w:eastAsia="宋体"/>
        </w:rPr>
      </w:pPr>
      <w:r>
        <w:rPr>
          <w:rFonts w:ascii="宋体" w:hAnsi="宋体" w:hint="eastAsia"/>
        </w:rPr>
        <w:t>学术研究方向研究主要集中在</w:t>
      </w:r>
      <w:r w:rsidRPr="00D3512D">
        <w:rPr>
          <w:rFonts w:ascii="宋体" w:hAnsi="宋体" w:hint="eastAsia"/>
        </w:rPr>
        <w:t>：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、</w:t>
      </w:r>
      <w:r w:rsidRPr="00D3512D">
        <w:rPr>
          <w:rFonts w:ascii="宋体" w:hAnsi="宋体" w:hint="eastAsia"/>
        </w:rPr>
        <w:t>俄罗斯土地法律制度，重点为俄罗斯农地产权制度与农地流转制度，并运用比较和经济分析的方法，对中俄两国的土地制度变迁路径选择做出理论解释；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 w:rsidRPr="00D3512D">
        <w:rPr>
          <w:rFonts w:ascii="宋体" w:hAnsi="宋体" w:hint="eastAsia"/>
        </w:rPr>
        <w:t>司法过程与舆论的交互关系，主要从法社会学的角度切入，将司法审判活动作为一个社会过程，研究司法与舆论相互作用机理，分析舆论作用于司法时不同因素动态交互模型</w:t>
      </w:r>
      <w:r>
        <w:rPr>
          <w:rFonts w:ascii="宋体" w:hAnsi="宋体" w:hint="eastAsia"/>
        </w:rPr>
        <w:t>。</w:t>
      </w:r>
    </w:p>
    <w:p w:rsidR="00327627" w:rsidRPr="00156C18" w:rsidRDefault="00327627" w:rsidP="0068442E">
      <w:pPr>
        <w:adjustRightInd/>
        <w:snapToGrid/>
        <w:spacing w:after="0" w:line="315" w:lineRule="atLeast"/>
        <w:ind w:firstLineChars="200" w:firstLine="31680"/>
        <w:rPr>
          <w:rFonts w:ascii="宋体" w:eastAsia="宋体"/>
        </w:rPr>
      </w:pPr>
      <w:r w:rsidRPr="00156C18">
        <w:rPr>
          <w:rFonts w:ascii="宋体" w:hAnsi="宋体" w:hint="eastAsia"/>
        </w:rPr>
        <w:t>科学研究稳步推进，除积极承担国防科工委、哈尔滨市及学校文科办的多项科研课题外，亦成功申报省社科、中国法学会、教育部、司法部的多项省部级课题，科研成果丰硕。</w:t>
      </w:r>
    </w:p>
    <w:p w:rsidR="00327627" w:rsidRPr="00156C18" w:rsidRDefault="00327627" w:rsidP="0068442E">
      <w:pPr>
        <w:adjustRightInd/>
        <w:snapToGrid/>
        <w:spacing w:after="0" w:line="315" w:lineRule="atLeast"/>
        <w:ind w:firstLineChars="200" w:firstLine="31680"/>
        <w:rPr>
          <w:rFonts w:ascii="宋体" w:eastAsia="宋体"/>
        </w:rPr>
      </w:pPr>
      <w:r>
        <w:rPr>
          <w:rFonts w:ascii="宋体" w:hAnsi="宋体" w:hint="eastAsia"/>
        </w:rPr>
        <w:t>为适应法学院跨越式、国际化的办学目标</w:t>
      </w:r>
      <w:r w:rsidRPr="00156C18">
        <w:rPr>
          <w:rFonts w:ascii="宋体" w:hAnsi="宋体" w:hint="eastAsia"/>
        </w:rPr>
        <w:t>，法学教研部致力于内部提升和外部引进两个方面齐头并进，通过提高教师素质和教学质量，为创办国内一流法学院而努力。</w:t>
      </w:r>
    </w:p>
    <w:p w:rsidR="00327627" w:rsidRPr="009627EB" w:rsidRDefault="00327627" w:rsidP="009627EB">
      <w:pPr>
        <w:spacing w:line="220" w:lineRule="atLeast"/>
      </w:pPr>
    </w:p>
    <w:sectPr w:rsidR="00327627" w:rsidRPr="009627E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27" w:rsidRDefault="00327627">
      <w:r>
        <w:separator/>
      </w:r>
    </w:p>
  </w:endnote>
  <w:endnote w:type="continuationSeparator" w:id="0">
    <w:p w:rsidR="00327627" w:rsidRDefault="0032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27" w:rsidRDefault="003276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27" w:rsidRDefault="003276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27" w:rsidRDefault="00327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27" w:rsidRDefault="00327627">
      <w:r>
        <w:separator/>
      </w:r>
    </w:p>
  </w:footnote>
  <w:footnote w:type="continuationSeparator" w:id="0">
    <w:p w:rsidR="00327627" w:rsidRDefault="0032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27" w:rsidRDefault="003276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27" w:rsidRDefault="00327627" w:rsidP="00385A6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27" w:rsidRDefault="003276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62EE7"/>
    <w:rsid w:val="00156C18"/>
    <w:rsid w:val="00285B94"/>
    <w:rsid w:val="002B5145"/>
    <w:rsid w:val="002F2A85"/>
    <w:rsid w:val="00320BD3"/>
    <w:rsid w:val="00323B43"/>
    <w:rsid w:val="00327627"/>
    <w:rsid w:val="00362EF0"/>
    <w:rsid w:val="00385A6F"/>
    <w:rsid w:val="003B6F60"/>
    <w:rsid w:val="003D37D8"/>
    <w:rsid w:val="00417165"/>
    <w:rsid w:val="00426133"/>
    <w:rsid w:val="004358AB"/>
    <w:rsid w:val="00483314"/>
    <w:rsid w:val="004E090E"/>
    <w:rsid w:val="004F47ED"/>
    <w:rsid w:val="005E0929"/>
    <w:rsid w:val="005E61BA"/>
    <w:rsid w:val="005F1771"/>
    <w:rsid w:val="00600C4E"/>
    <w:rsid w:val="0068442E"/>
    <w:rsid w:val="006A7C76"/>
    <w:rsid w:val="007E6784"/>
    <w:rsid w:val="007F24B9"/>
    <w:rsid w:val="008A6FDE"/>
    <w:rsid w:val="008B3705"/>
    <w:rsid w:val="008B7726"/>
    <w:rsid w:val="00950B51"/>
    <w:rsid w:val="00961341"/>
    <w:rsid w:val="009627EB"/>
    <w:rsid w:val="00A033BF"/>
    <w:rsid w:val="00A24833"/>
    <w:rsid w:val="00A77778"/>
    <w:rsid w:val="00AA7FDB"/>
    <w:rsid w:val="00BC5FE2"/>
    <w:rsid w:val="00C05BEC"/>
    <w:rsid w:val="00CC0028"/>
    <w:rsid w:val="00D31D50"/>
    <w:rsid w:val="00D3512D"/>
    <w:rsid w:val="00E24847"/>
    <w:rsid w:val="00E91ADB"/>
    <w:rsid w:val="00EB614E"/>
    <w:rsid w:val="00F4229A"/>
    <w:rsid w:val="00F76F30"/>
    <w:rsid w:val="00FB5912"/>
    <w:rsid w:val="00FC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51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847"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51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4847"/>
    <w:rPr>
      <w:rFonts w:ascii="Tahoma" w:hAnsi="Tahoma" w:cs="Times New Roman"/>
      <w:kern w:val="0"/>
      <w:sz w:val="18"/>
      <w:szCs w:val="18"/>
    </w:rPr>
  </w:style>
  <w:style w:type="paragraph" w:customStyle="1" w:styleId="a">
    <w:name w:val="标准"/>
    <w:basedOn w:val="Normal"/>
    <w:uiPriority w:val="99"/>
    <w:rsid w:val="009627EB"/>
    <w:pPr>
      <w:widowControl w:val="0"/>
      <w:snapToGrid/>
      <w:spacing w:before="120" w:after="120" w:line="312" w:lineRule="atLeast"/>
      <w:jc w:val="both"/>
      <w:textAlignment w:val="baseline"/>
    </w:pPr>
    <w:rPr>
      <w:rFonts w:ascii="宋体" w:eastAsia="宋体" w:hAnsi="Times New Roman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341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93</Words>
  <Characters>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法学教研部简介</dc:title>
  <dc:subject/>
  <dc:creator/>
  <cp:keywords/>
  <dc:description/>
  <cp:lastModifiedBy>glzh</cp:lastModifiedBy>
  <cp:revision>9</cp:revision>
  <dcterms:created xsi:type="dcterms:W3CDTF">2014-03-26T23:26:00Z</dcterms:created>
  <dcterms:modified xsi:type="dcterms:W3CDTF">2014-07-22T00:07:00Z</dcterms:modified>
</cp:coreProperties>
</file>